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94DB" w14:textId="77777777" w:rsidR="005E2042" w:rsidRPr="00F42F55" w:rsidRDefault="00F42F55" w:rsidP="00F42F55">
      <w:pPr>
        <w:spacing w:line="360" w:lineRule="auto"/>
        <w:jc w:val="center"/>
        <w:rPr>
          <w:rFonts w:cs="B Lotus"/>
          <w:b/>
          <w:bCs/>
          <w:rtl/>
          <w:lang w:bidi="fa-IR"/>
        </w:rPr>
      </w:pPr>
      <w:r w:rsidRPr="00F42F55">
        <w:rPr>
          <w:rFonts w:cs="B Lotus" w:hint="cs"/>
          <w:b/>
          <w:bCs/>
          <w:rtl/>
          <w:lang w:bidi="fa-IR"/>
        </w:rPr>
        <w:t>قرارداد خاکبرداری</w:t>
      </w:r>
    </w:p>
    <w:p w14:paraId="215B6C2E" w14:textId="77777777" w:rsidR="005E2042" w:rsidRPr="00F42F55" w:rsidRDefault="005E2042" w:rsidP="005E2042">
      <w:pPr>
        <w:spacing w:line="360" w:lineRule="auto"/>
        <w:jc w:val="lowKashida"/>
        <w:rPr>
          <w:rFonts w:cs="B Lotus"/>
          <w:rtl/>
          <w:lang w:bidi="fa-IR"/>
        </w:rPr>
      </w:pPr>
    </w:p>
    <w:p w14:paraId="4B51D34A" w14:textId="77777777" w:rsidR="005E2042" w:rsidRPr="00F42F55" w:rsidRDefault="005E2042" w:rsidP="005E2042">
      <w:pPr>
        <w:spacing w:line="360" w:lineRule="auto"/>
        <w:jc w:val="lowKashida"/>
        <w:rPr>
          <w:rFonts w:cs="B Lotus"/>
          <w:rtl/>
          <w:lang w:bidi="fa-IR"/>
        </w:rPr>
      </w:pPr>
      <w:r w:rsidRPr="00F42F55">
        <w:rPr>
          <w:rFonts w:cs="B Lotus" w:hint="cs"/>
          <w:rtl/>
          <w:lang w:bidi="fa-IR"/>
        </w:rPr>
        <w:t>این قرارداد فیمابین شرکت ................ به نمایندگی ..................... به نشانی ............</w:t>
      </w:r>
      <w:r w:rsidR="00F42F55">
        <w:rPr>
          <w:rFonts w:cs="B Lotus" w:hint="cs"/>
          <w:rtl/>
          <w:lang w:bidi="fa-IR"/>
        </w:rPr>
        <w:t>......................</w:t>
      </w:r>
      <w:r w:rsidRPr="00F42F55">
        <w:rPr>
          <w:rFonts w:cs="B Lotus" w:hint="cs"/>
          <w:rtl/>
          <w:lang w:bidi="fa-IR"/>
        </w:rPr>
        <w:t>............ تلفن ....................... که در این قرارداد کارفرما نامیده می شود از یک طرف و آقای .................... فرزند ............... به شماره شناسنامه .................. و به نشانی ...........</w:t>
      </w:r>
      <w:r w:rsidR="00F42F55">
        <w:rPr>
          <w:rFonts w:cs="B Lotus" w:hint="cs"/>
          <w:rtl/>
          <w:lang w:bidi="fa-IR"/>
        </w:rPr>
        <w:t>..........................</w:t>
      </w:r>
      <w:r w:rsidRPr="00F42F55">
        <w:rPr>
          <w:rFonts w:cs="B Lotus" w:hint="cs"/>
          <w:rtl/>
          <w:lang w:bidi="fa-IR"/>
        </w:rPr>
        <w:t xml:space="preserve">.......... تلفن .................. که از طرف دیگر پیمانکار نامیده می شود مطابق با شرایط و مشخصات ذیل امضاء و مبادله گردید . </w:t>
      </w:r>
    </w:p>
    <w:p w14:paraId="1D2388AA"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یک ـ موضوع قرارداد </w:t>
      </w:r>
    </w:p>
    <w:p w14:paraId="773E9FDF" w14:textId="77777777" w:rsidR="005E2042" w:rsidRPr="00F42F55" w:rsidRDefault="005E2042" w:rsidP="005E2042">
      <w:pPr>
        <w:spacing w:line="360" w:lineRule="auto"/>
        <w:jc w:val="lowKashida"/>
        <w:rPr>
          <w:rFonts w:cs="B Lotus"/>
          <w:rtl/>
          <w:lang w:bidi="fa-IR"/>
        </w:rPr>
      </w:pPr>
      <w:r w:rsidRPr="00F42F55">
        <w:rPr>
          <w:rFonts w:cs="B Lotus" w:hint="cs"/>
          <w:rtl/>
          <w:lang w:bidi="fa-IR"/>
        </w:rPr>
        <w:t>عبارتست از عملیات گود برداری و خاکبرداری و بارگیری و حمل خامک محل احداث ساختمان .................... واقع در ................... و تخلیه در گودهای مجاز شهرداری با استفاده از ماشین آلات مورد نیاز اعم از بیل مکانیکی , لودر , کامیون .</w:t>
      </w:r>
    </w:p>
    <w:p w14:paraId="38881E1B"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دو ـ اسناد و مدارک قرارداد </w:t>
      </w:r>
    </w:p>
    <w:p w14:paraId="58F7C17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2-1- قرارداد حاضر </w:t>
      </w:r>
    </w:p>
    <w:p w14:paraId="33C58291"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2-2- نقشه و مشخصات فنی </w:t>
      </w:r>
    </w:p>
    <w:p w14:paraId="3B2EBF1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2-3- کلیه دستور کارهایی که در حین اجراء توسط کارفرما یا دستگاه نظارت ابلاغ می گردد . </w:t>
      </w:r>
    </w:p>
    <w:p w14:paraId="0B654A4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2-4- آیین نامه حفاظتی کارگاه های ساختمانی و مبحث 12 مقررات ملی ساختمان در ارتباط با رعایت موارد مربوط به عملیات گودبرداری و حمل و تخلیه خاک که بدون ضمیمه نمودن جزء اسناد قرارداد می باشد . </w:t>
      </w:r>
    </w:p>
    <w:p w14:paraId="47DEF10A"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سه ـ مبلغ قرارداد </w:t>
      </w:r>
    </w:p>
    <w:p w14:paraId="4ED1DA68"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مبلغ کل قرارداد حدوداً ..................... ریال پیش بینی می گردد که تا 25 درصد قابل افزایش یا کاهش می باشد که براساس صورت وضعیت پیشرفت کار طبق تأیید دستگاه نظارت قابل پرداخت خواهد بود . چنانچه حجم عملیات اضافه شده بیش از 25 درصد مبلغ فوق الذکر باشد نیاز به تهیه و تنظیم الحاقیه با قیمت های جدید توافق شده فیمابین خواهد بود . مبلغ خاک کنده شده حاصل از طول * عرض * ارتفاع زمین و بارگیری و حمل از قرار هر متر مربع ................. ریال می باشد . </w:t>
      </w:r>
    </w:p>
    <w:p w14:paraId="63B4B673" w14:textId="77777777" w:rsidR="005E2042" w:rsidRPr="00F42F55" w:rsidRDefault="005E2042" w:rsidP="005E2042">
      <w:pPr>
        <w:spacing w:line="360" w:lineRule="auto"/>
        <w:jc w:val="lowKashida"/>
        <w:rPr>
          <w:rFonts w:cs="B Lotus"/>
          <w:rtl/>
          <w:lang w:bidi="fa-IR"/>
        </w:rPr>
      </w:pPr>
      <w:r w:rsidRPr="00F42F55">
        <w:rPr>
          <w:rFonts w:cs="B Lotus" w:hint="cs"/>
          <w:rtl/>
          <w:lang w:bidi="fa-IR"/>
        </w:rPr>
        <w:t>تبصره یک : پیمانکار از نوع و مشخصات خاک مورد گود برداری اطلاع کامل دارد و هیچگونه اضافه بهایی از بابت محدودیت و صعوبت کار پرداخت نمی شود .</w:t>
      </w:r>
    </w:p>
    <w:p w14:paraId="26C83E7C"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تبصره دو : بهای بخشی از عملیات گودبرداری که به لحاظ رعایت مسائل ایمنی می بایست به صورت دستی انجام گردد از قرار هر متر مکعب خاک کنده شده و حمل شده به خارج از کارگاه مبلغ ................... ریال می باشد . </w:t>
      </w:r>
    </w:p>
    <w:p w14:paraId="6B11D351"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تبصره سه : به این قرارداد هیچگونه تعدیلی تعلق نمی گیرد . </w:t>
      </w:r>
    </w:p>
    <w:p w14:paraId="25E4B414"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تبصره چهار : بهای ایجاد رمپ توسط بیل مکانیکی مبلغ ..................... ریال می باشد . </w:t>
      </w:r>
    </w:p>
    <w:p w14:paraId="51DD1B16"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چهار ـ نحوه پرداخت </w:t>
      </w:r>
    </w:p>
    <w:p w14:paraId="2A650132"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پس از اتمام کار , پیمانکار موظف است نسبت به تهیه صورت وضعیت کارهای انجام شده اقدام و پس از تأیید نماینده کارفرما و دستگاه نظارت با توجه به مفاد قرارداد نسبت به پرداخت مبلغ کارکرد پس از کسر 10 درصد حسن انجام کار و 5 درصد مالیات اقدام خواهد شد . </w:t>
      </w:r>
    </w:p>
    <w:p w14:paraId="7FEBABB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پنج ـ مدت قرارداد </w:t>
      </w:r>
    </w:p>
    <w:p w14:paraId="0F274913" w14:textId="77777777" w:rsidR="005E2042" w:rsidRPr="00F42F55" w:rsidRDefault="005E2042" w:rsidP="005E2042">
      <w:pPr>
        <w:spacing w:line="360" w:lineRule="auto"/>
        <w:jc w:val="lowKashida"/>
        <w:rPr>
          <w:rFonts w:cs="B Lotus"/>
          <w:rtl/>
          <w:lang w:bidi="fa-IR"/>
        </w:rPr>
      </w:pPr>
      <w:r w:rsidRPr="00F42F55">
        <w:rPr>
          <w:rFonts w:cs="B Lotus" w:hint="cs"/>
          <w:rtl/>
          <w:lang w:bidi="fa-IR"/>
        </w:rPr>
        <w:lastRenderedPageBreak/>
        <w:t xml:space="preserve">مدت انجام کار از تاریخ عقد قرارداد و تحویل زمین به پیمانکار ....................... روز می باشد . </w:t>
      </w:r>
    </w:p>
    <w:p w14:paraId="712B1D37"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تبصره یک : در صورتی که پیمانکار باعث تأخیر یا طولانی شدن مدت انجام کار گردد مطابق با موارد پیش بینی شده در قرارداد رفتار خواهد شد . </w:t>
      </w:r>
    </w:p>
    <w:p w14:paraId="1E0CB37B"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تبصره دو : بنابر نظر کارفرما در صورتی که هیچگونه تقصیری ناشی از انجام کار و تعهدات پیمانکار نباشد تأخیرات پیش آمده مجاز و مدت قرارداد بنابر نظر کارفرما قابل تمدید می باشد . </w:t>
      </w:r>
    </w:p>
    <w:p w14:paraId="684E29C2"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شش ـ تعهدات پیمانکار </w:t>
      </w:r>
    </w:p>
    <w:p w14:paraId="19A4DA89"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6-1- پیمانکار از محل کار بازدید و از کم و کیف آن کاملاً مطلع می باشد و کلیه نقشه ها و مشخصات فنی مربوط به اجرای کار را رؤیت نموده است </w:t>
      </w:r>
    </w:p>
    <w:p w14:paraId="64607230" w14:textId="77777777" w:rsidR="005E2042" w:rsidRPr="00F42F55" w:rsidRDefault="005E2042" w:rsidP="00F42F55">
      <w:pPr>
        <w:spacing w:line="360" w:lineRule="auto"/>
        <w:jc w:val="lowKashida"/>
        <w:rPr>
          <w:rFonts w:cs="B Lotus"/>
          <w:rtl/>
          <w:lang w:bidi="fa-IR"/>
        </w:rPr>
      </w:pPr>
      <w:r w:rsidRPr="00F42F55">
        <w:rPr>
          <w:rFonts w:cs="B Lotus" w:hint="cs"/>
          <w:rtl/>
          <w:lang w:bidi="fa-IR"/>
        </w:rPr>
        <w:t>6-2- پیمانکار می بایستی در تمام مراحل کار در کارگاه حاضر بوده و در غیاب خود نماینده  تام الاختیار ذیصلاح با اطلاعات فنی مورد نیاز که مورد تأیید کارفرما نیز باشد حضور</w:t>
      </w:r>
      <w:r w:rsidR="00F42F55">
        <w:rPr>
          <w:rFonts w:cs="B Lotus" w:hint="cs"/>
          <w:rtl/>
          <w:lang w:bidi="fa-IR"/>
        </w:rPr>
        <w:t xml:space="preserve"> </w:t>
      </w:r>
      <w:r w:rsidRPr="00F42F55">
        <w:rPr>
          <w:rFonts w:cs="B Lotus" w:hint="cs"/>
          <w:rtl/>
          <w:lang w:bidi="fa-IR"/>
        </w:rPr>
        <w:t xml:space="preserve">داشته باشد . </w:t>
      </w:r>
    </w:p>
    <w:p w14:paraId="6309930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6-3- پیمانکار جهت اجرای حسن انجام تعهدات خود مبلغ .................... ریال به صورت چک تضمین شده بانکی در قبال اخذ رسید تحویل کارفرما نماید . چک مذکور پس از اتمام کار با تقاضای پیمانکار مسترد می گردد . </w:t>
      </w:r>
    </w:p>
    <w:p w14:paraId="015A2320"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6-4- پیمانکار از اهمیت و حساسیت فوق العاده مهم تحویل به موقع کار کاملاً مطلع می باشد و متعهد می گردد که کارهای موضوع قرارداد را برابر نقشه ها و مشخصات داده شده بدون هیچگونه عذر و بهانه ای در موعد مقرر شروع و به اتمام برساند در غیر اینصورت به شرح ذیل رفتار خواهد شد . </w:t>
      </w:r>
    </w:p>
    <w:p w14:paraId="7A024336"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6-4-1- چنانچه پیمانکار نسبت به شروع کار در موعد مقرر اقدام ننماید , سپرده پیمانکار به نفع کارفرما ضبط و قرارداد فیمابین بدون نیاز به هیچگونه تشریفات لغو شده تلقی می گردد . </w:t>
      </w:r>
    </w:p>
    <w:p w14:paraId="43D95E7D"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6-4-2- چنانچه پیمانکار پس از شروع کار به هر علت کار را متوقف نماید کارفرما می تواند بدون نیاز به تأمین دلیل از دستگاه های قضایی و مراجع ذیصلاح نسبت به تنظیم صورتجلسه کارکرد که به تأیید دستگاه نظارت رسیده اقدام و یک نسخه از آن را تحویل پیمانکار نماید . </w:t>
      </w:r>
    </w:p>
    <w:p w14:paraId="050AA79F"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6-5- تهیه کلیه ماشین آلات مورد نیاز از قبیل لودر , بیل مکانیکی و کامیون جهت گودبرداری و بارگیری و حمل خاک به خارج از کارگاه و همچنین تهیه سوخت و سایر هزینه های ماشین آلات و تهیه و تأمین مواد غذایی و رفاهی پرسنل مشغول به کار به عهده پیمانکار می باشد . توضیح اینکه در صورت خرابی هریک از ماشین آلات پیمانکار می بایستی سریعاً نسبت به تعمیر یا جایگزینی ماشین آلات سالم به جای آنها اقدام نماید به صورتی که هیچگونه وقفه ای در انجام کار پیش نیاید . </w:t>
      </w:r>
    </w:p>
    <w:p w14:paraId="04CD39CF"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6-6- پیمانکار موظف به بیمه پرسنل خود می باشد و مسئولیت کلیه حوادث ناشی از کار را به عهده گرفته در مورد خسارات وارده به پرسنل خود و سایر افراد ثالث نیز پاسخگو خواهد بود و ملزم به رعایت کلیه اصول گودبرداری طبق آیین نامه حفاظتی کارگاه های ساختمانی و مبحث 12 مقررات ملی ساختمان می باشد . </w:t>
      </w:r>
    </w:p>
    <w:p w14:paraId="502F72C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6-7- اخذ مجوز از ستاد پاکیزگی و نظافت شهر تهران ( سپنت ) جهت عبور و مرور ماشین آلات به محل کارگاه و خارج از کارگاه و تخلیه مواد حاصل از گودبرداری و خاکبرداری در گودهای مجاز تعیین شده از سوی سپنت و  همچنین پرداخت هزینه های متعلقه اعم از عوارض و غیره به عهده پیمانکار می باشد . </w:t>
      </w:r>
    </w:p>
    <w:p w14:paraId="4752CEBA"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6-8- پرداخت هرگونه جریمه های احتمالی در نظر گرفته از سوی مراجع ذیصلاح که ناشی از تخلف پیمانکار و پرسنل تحت امر اعم از جرائم راهنمایی و رانندگی و غیره و رفع آن به عهده پیمانکار می باشد . </w:t>
      </w:r>
    </w:p>
    <w:p w14:paraId="4ED18345" w14:textId="77777777" w:rsidR="005E2042" w:rsidRPr="00F42F55" w:rsidRDefault="005E2042" w:rsidP="005E2042">
      <w:pPr>
        <w:spacing w:line="360" w:lineRule="auto"/>
        <w:jc w:val="lowKashida"/>
        <w:rPr>
          <w:rFonts w:cs="B Lotus"/>
          <w:rtl/>
          <w:lang w:bidi="fa-IR"/>
        </w:rPr>
      </w:pPr>
      <w:r w:rsidRPr="00F42F55">
        <w:rPr>
          <w:rFonts w:cs="B Lotus" w:hint="cs"/>
          <w:rtl/>
          <w:lang w:bidi="fa-IR"/>
        </w:rPr>
        <w:lastRenderedPageBreak/>
        <w:t xml:space="preserve">6-9- چنانچه پیمانکار در حین اجرای عملیات گودبرداری و خاکبرداری به موارد پیش بینی  نشده ای از قبیل قنوات قدیمی کانال های فاضلاب و غیره برخورد نمود می بایست عملیات گودبرداری وخاکبرداری را بلافاصله قطع و مراتب را جهت اخذ تصمیم به کارفرما منعکس نماید . </w:t>
      </w:r>
    </w:p>
    <w:p w14:paraId="56A5D5C4"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6-10- جهت ایمنی ابنیه و معابر اطراف محل گودبرداری پیمانکار می بایست عملیات گودبرداری و خاکبرداری با ماشین را با رعایت فاصله مناسب از ابنیه اطراف که از سوی دستگاه نظارت و کارفرما تعیین می گردد انجام و در صورت نیاز جهت حفاظت ابنیه اطراف با هزینه خود نسبت به اجرای مهارهای لازم اقدام و پس از اتمام عملیات گودبرداری با ماشین نسبت به گودبرداری و خاکبرداری دستی و حمل خاک های مازاد به خارج از کارگاه اقدام نماید . </w:t>
      </w:r>
    </w:p>
    <w:p w14:paraId="3306A907"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6-11- پیمانکار می بایست عملیات گودبرداری و خاک برداری را مطابق با ابعاد و اندازه ها و تراز تعیین شده در نقشه و مشخصات ابلاغی اجرا نماید به صورتی که سطوح نهایی بعد از گودبرداری کاملاً مسطح و هم تراز و آماده اجرای عملیات بتن ریزی مگر و فونداسیون بوده و نیاز به انجام هیچگونه کاراضافی دیگری از سوی کارفرما نباشد . </w:t>
      </w:r>
    </w:p>
    <w:p w14:paraId="218F4FCE"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6-12- در صورتی که پیمانکار عملیات گودبرداری و خاک برداری را بیش از تراز تعیین شده در نقشه و مشخصات ابلاغی برداشت نمود مسئولیت کلیه عواقب آن اعم از مالی و فنی و غیره را عهده دار خواهد بود . </w:t>
      </w:r>
    </w:p>
    <w:p w14:paraId="11F558A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6-13- پیمانکار مسئولیت ناشی از منع قانونی کار کردن افراد مشمول نظام وظیفه و اتباع بیگانه خارجی (افغانی) بدون مجوز را که به نحوی از حق کار کردن محروم هستند را دارد و کارفرما فرض را بر این قرار داده که افراد پیمانکار هیچ نوع منع قانونی برای کار کردن ندارند . </w:t>
      </w:r>
    </w:p>
    <w:p w14:paraId="0C567E5F" w14:textId="77777777" w:rsidR="005E2042" w:rsidRPr="00F42F55" w:rsidRDefault="005E2042" w:rsidP="005E2042">
      <w:pPr>
        <w:spacing w:line="360" w:lineRule="auto"/>
        <w:jc w:val="lowKashida"/>
        <w:rPr>
          <w:rFonts w:cs="B Lotus"/>
          <w:rtl/>
          <w:lang w:bidi="fa-IR"/>
        </w:rPr>
      </w:pPr>
      <w:r w:rsidRPr="00F42F55">
        <w:rPr>
          <w:rFonts w:cs="B Lotus" w:hint="cs"/>
          <w:rtl/>
          <w:lang w:bidi="fa-IR"/>
        </w:rPr>
        <w:t>6-14- براساس مصوبه شورای عالی ترافیک ساعت کار حمل خاک و نخاله پسماندهای عمرانی ازساعت 21 لغایت 6 صبح روز بعد می باشد و پیمانکار ملزم به رعایت مصوبه مذکور می باشد .</w:t>
      </w:r>
    </w:p>
    <w:p w14:paraId="6D3AC07A"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هفت ـ تعهدات کارفرما </w:t>
      </w:r>
    </w:p>
    <w:p w14:paraId="01F6EA7B"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کارفرما در این قرارداد به جزء پرداخت مبلغ انجام کار که پس از اتمام عملیات و تأیید قابل پرداخت است هیچگونه تعهد دیگری در قبال پیمانکار ندارد و کلیه مسئولیت های ناشیه تا تحویل کار تماماً به عهده پیمانکار می باشد . </w:t>
      </w:r>
    </w:p>
    <w:p w14:paraId="788E223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هشت ـ موارد فسخ قرارداد </w:t>
      </w:r>
    </w:p>
    <w:p w14:paraId="7FC34DED" w14:textId="77777777" w:rsidR="005E2042" w:rsidRPr="00F42F55" w:rsidRDefault="005E2042" w:rsidP="005E2042">
      <w:pPr>
        <w:spacing w:line="360" w:lineRule="auto"/>
        <w:jc w:val="lowKashida"/>
        <w:rPr>
          <w:rFonts w:cs="B Lotus"/>
          <w:rtl/>
          <w:lang w:bidi="fa-IR"/>
        </w:rPr>
      </w:pPr>
      <w:r w:rsidRPr="00F42F55">
        <w:rPr>
          <w:rFonts w:cs="B Lotus" w:hint="cs"/>
          <w:rtl/>
          <w:lang w:bidi="fa-IR"/>
        </w:rPr>
        <w:t>8-1- انتقال قرارداد یا واگذاری عملیات به اشخاص حقیقی یا حقوق دیگر از طرف پیمانکار .</w:t>
      </w:r>
    </w:p>
    <w:p w14:paraId="02918BD7"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8-2- عدم اجرای تمام یا قسمتی از موارد قرارداد در موعد پیش بینی شده . </w:t>
      </w:r>
    </w:p>
    <w:p w14:paraId="24AE6BA2"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8-3- تأخیر در شروع بکار بیش از 4 روز از تاریخ ابلاغ قرارداد . </w:t>
      </w:r>
    </w:p>
    <w:p w14:paraId="5263E5FE"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8-4- تأخیر در اجرای کار بطوری که دلالت بر عدم صلاحیت مالی و فنی و یا سوء نیت پیمانکار نماید . </w:t>
      </w:r>
    </w:p>
    <w:p w14:paraId="5D7B1E5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نه ـ دوره تضمین قرارداد </w:t>
      </w:r>
    </w:p>
    <w:p w14:paraId="574793A5"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مدت دوره تضمین قرارداد پس از اتمام کار که به تأیید کارفرما و دستگاه نظارت رسیده دوبرابر مدت زمان قرارداد می باشد و در صورت بلانقص بودن کار انجام شده مبلغ ده درصد حسن انجام کار و سپرده حسن انجام تعهدات با تقاضای پیمانکار مسترد خواهد شد . </w:t>
      </w:r>
    </w:p>
    <w:p w14:paraId="6FF808F0"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ده ـ سایر موارد قرارداد </w:t>
      </w:r>
    </w:p>
    <w:p w14:paraId="197BE3E3"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10-1- اختلاف بین طرفین این قرارداد در صورت بروز از طریق حکمیت حل و فصل می گردد و آخرین حکم مرضی الطرفین که در این قرارداد مراجع ذیصلاح قانونی می باشد مورد قبول طرفین قرارداد می باشد . </w:t>
      </w:r>
    </w:p>
    <w:p w14:paraId="40E24951"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10-2- موارد پیش بینی نشده در این قرارداد با توافق طرفین قرارداد خواهد بود . </w:t>
      </w:r>
    </w:p>
    <w:p w14:paraId="442377B3" w14:textId="77777777" w:rsidR="005E2042" w:rsidRPr="00F42F55" w:rsidRDefault="005E2042" w:rsidP="005E2042">
      <w:pPr>
        <w:spacing w:line="360" w:lineRule="auto"/>
        <w:jc w:val="lowKashida"/>
        <w:rPr>
          <w:rFonts w:cs="B Lotus"/>
          <w:rtl/>
          <w:lang w:bidi="fa-IR"/>
        </w:rPr>
      </w:pPr>
      <w:r w:rsidRPr="00F42F55">
        <w:rPr>
          <w:rFonts w:cs="B Lotus" w:hint="cs"/>
          <w:rtl/>
          <w:lang w:bidi="fa-IR"/>
        </w:rPr>
        <w:t xml:space="preserve">ماده یازده </w:t>
      </w:r>
    </w:p>
    <w:p w14:paraId="1FB3EE9D" w14:textId="77777777" w:rsidR="005E2042" w:rsidRPr="00F42F55" w:rsidRDefault="005E2042" w:rsidP="00274076">
      <w:pPr>
        <w:spacing w:line="360" w:lineRule="auto"/>
        <w:jc w:val="lowKashida"/>
        <w:rPr>
          <w:rFonts w:cs="B Lotus"/>
          <w:rtl/>
          <w:lang w:bidi="fa-IR"/>
        </w:rPr>
      </w:pPr>
      <w:r w:rsidRPr="00F42F55">
        <w:rPr>
          <w:rFonts w:cs="B Lotus" w:hint="cs"/>
          <w:rtl/>
          <w:lang w:bidi="fa-IR"/>
        </w:rPr>
        <w:lastRenderedPageBreak/>
        <w:t>این قرارداد در یازده ماده و شش تبصره و چهار نسخه تهیه و تنظیم شده که هر نسخه حکم واحد را دارا و قابل اعتبار می</w:t>
      </w:r>
      <w:r w:rsidR="00274076">
        <w:rPr>
          <w:rFonts w:cs="B Lotus" w:hint="cs"/>
          <w:rtl/>
          <w:lang w:bidi="fa-IR"/>
        </w:rPr>
        <w:t>‌</w:t>
      </w:r>
      <w:r w:rsidRPr="00F42F55">
        <w:rPr>
          <w:rFonts w:cs="B Lotus" w:hint="cs"/>
          <w:rtl/>
          <w:lang w:bidi="fa-IR"/>
        </w:rPr>
        <w:t xml:space="preserve">باشد . </w:t>
      </w:r>
    </w:p>
    <w:p w14:paraId="54D5B5AE" w14:textId="77777777" w:rsidR="005E2042" w:rsidRPr="00F42F55" w:rsidRDefault="005E2042" w:rsidP="005E2042">
      <w:pPr>
        <w:spacing w:line="360" w:lineRule="auto"/>
        <w:jc w:val="center"/>
        <w:rPr>
          <w:rFonts w:cs="B Lotus"/>
          <w:rtl/>
          <w:lang w:bidi="fa-IR"/>
        </w:rPr>
      </w:pPr>
      <w:r w:rsidRPr="00F42F55">
        <w:rPr>
          <w:rFonts w:cs="B Lotus" w:hint="cs"/>
          <w:rtl/>
          <w:lang w:bidi="fa-IR"/>
        </w:rPr>
        <w:t xml:space="preserve">کارفرما </w:t>
      </w:r>
      <w:r w:rsidRPr="00F42F55">
        <w:rPr>
          <w:rFonts w:cs="B Lotus" w:hint="cs"/>
          <w:rtl/>
          <w:lang w:bidi="fa-IR"/>
        </w:rPr>
        <w:tab/>
      </w:r>
      <w:r w:rsidRPr="00F42F55">
        <w:rPr>
          <w:rFonts w:cs="B Lotus" w:hint="cs"/>
          <w:rtl/>
          <w:lang w:bidi="fa-IR"/>
        </w:rPr>
        <w:tab/>
      </w:r>
      <w:r w:rsidRPr="00F42F55">
        <w:rPr>
          <w:rFonts w:cs="B Lotus" w:hint="cs"/>
          <w:rtl/>
          <w:lang w:bidi="fa-IR"/>
        </w:rPr>
        <w:tab/>
      </w:r>
      <w:r w:rsidRPr="00F42F55">
        <w:rPr>
          <w:rFonts w:cs="B Lotus" w:hint="cs"/>
          <w:rtl/>
          <w:lang w:bidi="fa-IR"/>
        </w:rPr>
        <w:tab/>
      </w:r>
      <w:r w:rsidRPr="00F42F55">
        <w:rPr>
          <w:rFonts w:cs="B Lotus" w:hint="cs"/>
          <w:rtl/>
          <w:lang w:bidi="fa-IR"/>
        </w:rPr>
        <w:tab/>
      </w:r>
      <w:r w:rsidRPr="00F42F55">
        <w:rPr>
          <w:rFonts w:cs="B Lotus" w:hint="cs"/>
          <w:rtl/>
          <w:lang w:bidi="fa-IR"/>
        </w:rPr>
        <w:tab/>
      </w:r>
      <w:r w:rsidRPr="00F42F55">
        <w:rPr>
          <w:rFonts w:cs="B Lotus" w:hint="cs"/>
          <w:rtl/>
          <w:lang w:bidi="fa-IR"/>
        </w:rPr>
        <w:tab/>
      </w:r>
      <w:r w:rsidRPr="00F42F55">
        <w:rPr>
          <w:rFonts w:cs="B Lotus" w:hint="cs"/>
          <w:rtl/>
          <w:lang w:bidi="fa-IR"/>
        </w:rPr>
        <w:tab/>
        <w:t>پیمانکار</w:t>
      </w:r>
    </w:p>
    <w:p w14:paraId="25A7BA57" w14:textId="77777777" w:rsidR="005E2042" w:rsidRPr="00F42F55" w:rsidRDefault="005E2042" w:rsidP="005E2042">
      <w:pPr>
        <w:spacing w:line="360" w:lineRule="auto"/>
        <w:jc w:val="lowKashida"/>
        <w:rPr>
          <w:rFonts w:cs="B Lotus"/>
          <w:rtl/>
          <w:lang w:bidi="fa-IR"/>
        </w:rPr>
      </w:pPr>
    </w:p>
    <w:p w14:paraId="2EA46530" w14:textId="77777777" w:rsidR="005E2042" w:rsidRPr="00F42F55" w:rsidRDefault="005E2042" w:rsidP="005E2042">
      <w:pPr>
        <w:spacing w:line="360" w:lineRule="auto"/>
        <w:jc w:val="lowKashida"/>
        <w:rPr>
          <w:rFonts w:cs="B Lotus"/>
          <w:rtl/>
          <w:lang w:bidi="fa-IR"/>
        </w:rPr>
      </w:pPr>
    </w:p>
    <w:p w14:paraId="73CAA426" w14:textId="77777777" w:rsidR="005E2042" w:rsidRPr="00F42F55" w:rsidRDefault="005E2042" w:rsidP="005E2042">
      <w:pPr>
        <w:spacing w:line="360" w:lineRule="auto"/>
        <w:jc w:val="lowKashida"/>
        <w:rPr>
          <w:rFonts w:cs="B Lotus"/>
          <w:rtl/>
          <w:lang w:bidi="fa-IR"/>
        </w:rPr>
      </w:pPr>
    </w:p>
    <w:p w14:paraId="40082B1C" w14:textId="77777777" w:rsidR="00CC5DD9" w:rsidRPr="00F42F55" w:rsidRDefault="00CC5DD9">
      <w:pPr>
        <w:rPr>
          <w:rFonts w:cs="B Lotus"/>
          <w:lang w:bidi="fa-IR"/>
        </w:rPr>
      </w:pPr>
    </w:p>
    <w:sectPr w:rsidR="00CC5DD9" w:rsidRPr="00F42F55" w:rsidSect="007035DD">
      <w:footerReference w:type="default" r:id="rId7"/>
      <w:pgSz w:w="11906" w:h="16838"/>
      <w:pgMar w:top="1418" w:right="1418" w:bottom="1418"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A53E" w14:textId="77777777" w:rsidR="00807D09" w:rsidRDefault="00807D09" w:rsidP="007035DD">
      <w:r>
        <w:separator/>
      </w:r>
    </w:p>
  </w:endnote>
  <w:endnote w:type="continuationSeparator" w:id="0">
    <w:p w14:paraId="4340784C" w14:textId="77777777" w:rsidR="00807D09" w:rsidRDefault="00807D09" w:rsidP="0070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40618116"/>
      <w:docPartObj>
        <w:docPartGallery w:val="Page Numbers (Bottom of Page)"/>
        <w:docPartUnique/>
      </w:docPartObj>
    </w:sdtPr>
    <w:sdtEndPr>
      <w:rPr>
        <w:noProof/>
      </w:rPr>
    </w:sdtEndPr>
    <w:sdtContent>
      <w:p w14:paraId="38A0EDD1" w14:textId="1E4A4324" w:rsidR="007035DD" w:rsidRDefault="007035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13F6F" w14:textId="77777777" w:rsidR="007035DD" w:rsidRDefault="0070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5B24" w14:textId="77777777" w:rsidR="00807D09" w:rsidRDefault="00807D09" w:rsidP="007035DD">
      <w:r>
        <w:separator/>
      </w:r>
    </w:p>
  </w:footnote>
  <w:footnote w:type="continuationSeparator" w:id="0">
    <w:p w14:paraId="1EFDF796" w14:textId="77777777" w:rsidR="00807D09" w:rsidRDefault="00807D09" w:rsidP="0070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42"/>
    <w:rsid w:val="00066572"/>
    <w:rsid w:val="001A1792"/>
    <w:rsid w:val="00273080"/>
    <w:rsid w:val="00274076"/>
    <w:rsid w:val="005E2042"/>
    <w:rsid w:val="00673AD9"/>
    <w:rsid w:val="006B5DCF"/>
    <w:rsid w:val="007035DD"/>
    <w:rsid w:val="00762548"/>
    <w:rsid w:val="00807D09"/>
    <w:rsid w:val="00B91FA0"/>
    <w:rsid w:val="00CC5DD9"/>
    <w:rsid w:val="00EA1355"/>
    <w:rsid w:val="00EB17F5"/>
    <w:rsid w:val="00F42F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26972"/>
  <w15:chartTrackingRefBased/>
  <w15:docId w15:val="{04B310E8-E455-7A4B-A65D-91DCBE3F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042"/>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204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5DD"/>
    <w:pPr>
      <w:tabs>
        <w:tab w:val="center" w:pos="4680"/>
        <w:tab w:val="right" w:pos="9360"/>
      </w:tabs>
    </w:pPr>
  </w:style>
  <w:style w:type="character" w:customStyle="1" w:styleId="HeaderChar">
    <w:name w:val="Header Char"/>
    <w:basedOn w:val="DefaultParagraphFont"/>
    <w:link w:val="Header"/>
    <w:rsid w:val="007035DD"/>
    <w:rPr>
      <w:sz w:val="24"/>
      <w:szCs w:val="24"/>
      <w:lang w:bidi="ar-SA"/>
    </w:rPr>
  </w:style>
  <w:style w:type="paragraph" w:styleId="Footer">
    <w:name w:val="footer"/>
    <w:basedOn w:val="Normal"/>
    <w:link w:val="FooterChar"/>
    <w:uiPriority w:val="99"/>
    <w:rsid w:val="007035DD"/>
    <w:pPr>
      <w:tabs>
        <w:tab w:val="center" w:pos="4680"/>
        <w:tab w:val="right" w:pos="9360"/>
      </w:tabs>
    </w:pPr>
  </w:style>
  <w:style w:type="character" w:customStyle="1" w:styleId="FooterChar">
    <w:name w:val="Footer Char"/>
    <w:basedOn w:val="DefaultParagraphFont"/>
    <w:link w:val="Footer"/>
    <w:uiPriority w:val="99"/>
    <w:rsid w:val="007035DD"/>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635D-DEBE-42E9-9860-0105F2DE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قرارداد خاکبرداری</vt:lpstr>
    </vt:vector>
  </TitlesOfParts>
  <Company>www.p30download.com</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www.p30download.com</dc:creator>
  <cp:keywords/>
  <dc:description/>
  <cp:lastModifiedBy>pc</cp:lastModifiedBy>
  <cp:revision>2</cp:revision>
  <dcterms:created xsi:type="dcterms:W3CDTF">2025-11-02T09:54:00Z</dcterms:created>
  <dcterms:modified xsi:type="dcterms:W3CDTF">2025-11-02T09:54:00Z</dcterms:modified>
</cp:coreProperties>
</file>